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1DBF72" w14:textId="77777777" w:rsidR="00D84815" w:rsidRDefault="00D84815" w:rsidP="00D84815">
      <w:pPr>
        <w:spacing w:after="100"/>
        <w:jc w:val="center"/>
      </w:pPr>
      <w:r>
        <w:rPr>
          <w:noProof/>
        </w:rPr>
        <w:drawing>
          <wp:inline distT="0" distB="0" distL="0" distR="0" wp14:anchorId="46441D3B" wp14:editId="3E223088">
            <wp:extent cx="1417320" cy="1306769"/>
            <wp:effectExtent l="0" t="0" r="0" b="0"/>
            <wp:docPr id="2" name="Picture 2">
              <a:extLst xmlns:a="http://schemas.openxmlformats.org/drawingml/2006/main">
                <a:ext uri="{FF2B5EF4-FFF2-40B4-BE49-F238E27FC236}">
                  <a16:creationId xmlns:a16="http://schemas.microsoft.com/office/drawing/2014/main" id="{A73A3F49-6E69-47D7-90F6-FCCEBF67353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w-logo-no-tagline.png"/>
                    <pic:cNvPicPr/>
                  </pic:nvPicPr>
                  <pic:blipFill>
                    <a:blip r:embed="rId10"/>
                    <a:stretch>
                      <a:fillRect/>
                    </a:stretch>
                  </pic:blipFill>
                  <pic:spPr>
                    <a:xfrm>
                      <a:off x="0" y="0"/>
                      <a:ext cx="1417320" cy="1306769"/>
                    </a:xfrm>
                    <a:prstGeom prst="rect">
                      <a:avLst/>
                    </a:prstGeom>
                  </pic:spPr>
                </pic:pic>
              </a:graphicData>
            </a:graphic>
          </wp:inline>
        </w:drawing>
      </w:r>
    </w:p>
    <w:p w14:paraId="60463435" w14:textId="10D232AC" w:rsidR="00D84815" w:rsidRDefault="00D84815" w:rsidP="00D84815">
      <w:pPr>
        <w:spacing w:after="40"/>
        <w:jc w:val="center"/>
      </w:pPr>
      <w:r>
        <w:rPr>
          <w:b/>
          <w:sz w:val="32"/>
        </w:rPr>
        <w:t>Solo OTR Class-A Truck Driver</w:t>
      </w:r>
    </w:p>
    <w:p w14:paraId="004DAD26" w14:textId="77777777" w:rsidR="00D84815" w:rsidRDefault="00D84815" w:rsidP="00D84815">
      <w:pPr>
        <w:jc w:val="center"/>
      </w:pPr>
      <w:r>
        <w:rPr>
          <w:i/>
        </w:rPr>
        <w:t>Proven Winners, Inc.</w:t>
      </w:r>
    </w:p>
    <w:tbl>
      <w:tblPr>
        <w:tblW w:w="0" w:type="auto"/>
        <w:jc w:val="center"/>
        <w:tblLayout w:type="fixed"/>
        <w:tblLook w:val="04A0" w:firstRow="1" w:lastRow="0" w:firstColumn="1" w:lastColumn="0" w:noHBand="0" w:noVBand="1"/>
      </w:tblPr>
      <w:tblGrid>
        <w:gridCol w:w="2880"/>
        <w:gridCol w:w="6624"/>
      </w:tblGrid>
      <w:tr w:rsidR="00D84815" w14:paraId="2384502F" w14:textId="77777777" w:rsidTr="003741EE">
        <w:trPr>
          <w:jc w:val="center"/>
        </w:trPr>
        <w:tc>
          <w:tcPr>
            <w:tcW w:w="2880" w:type="dxa"/>
            <w:shd w:val="clear" w:color="auto" w:fill="E6EFD9"/>
            <w:tcMar>
              <w:top w:w="60" w:type="dxa"/>
              <w:left w:w="90" w:type="dxa"/>
              <w:bottom w:w="60" w:type="dxa"/>
              <w:right w:w="90" w:type="dxa"/>
            </w:tcMar>
            <w:vAlign w:val="center"/>
          </w:tcPr>
          <w:p w14:paraId="3EF840C1" w14:textId="77777777" w:rsidR="00D84815" w:rsidRDefault="00D84815" w:rsidP="003741EE">
            <w:pPr>
              <w:spacing w:after="0" w:line="259" w:lineRule="auto"/>
            </w:pPr>
            <w:r>
              <w:rPr>
                <w:b/>
                <w:sz w:val="20"/>
              </w:rPr>
              <w:t>Department</w:t>
            </w:r>
          </w:p>
        </w:tc>
        <w:tc>
          <w:tcPr>
            <w:tcW w:w="6624" w:type="dxa"/>
            <w:shd w:val="clear" w:color="auto" w:fill="F8FBF3"/>
            <w:tcMar>
              <w:top w:w="60" w:type="dxa"/>
              <w:left w:w="90" w:type="dxa"/>
              <w:bottom w:w="60" w:type="dxa"/>
              <w:right w:w="90" w:type="dxa"/>
            </w:tcMar>
            <w:vAlign w:val="center"/>
          </w:tcPr>
          <w:p w14:paraId="54D8FD90" w14:textId="08D8D0FD" w:rsidR="00D84815" w:rsidRDefault="00D84815" w:rsidP="003741EE">
            <w:pPr>
              <w:spacing w:after="0" w:line="259" w:lineRule="auto"/>
            </w:pPr>
            <w:r>
              <w:rPr>
                <w:sz w:val="20"/>
              </w:rPr>
              <w:t>Logistics</w:t>
            </w:r>
          </w:p>
        </w:tc>
      </w:tr>
      <w:tr w:rsidR="00D84815" w14:paraId="62454481" w14:textId="77777777" w:rsidTr="003741EE">
        <w:trPr>
          <w:jc w:val="center"/>
        </w:trPr>
        <w:tc>
          <w:tcPr>
            <w:tcW w:w="2880" w:type="dxa"/>
            <w:shd w:val="clear" w:color="auto" w:fill="E6EFD9"/>
            <w:tcMar>
              <w:top w:w="60" w:type="dxa"/>
              <w:left w:w="90" w:type="dxa"/>
              <w:bottom w:w="60" w:type="dxa"/>
              <w:right w:w="90" w:type="dxa"/>
            </w:tcMar>
            <w:vAlign w:val="center"/>
          </w:tcPr>
          <w:p w14:paraId="2604F0DE" w14:textId="77777777" w:rsidR="00D84815" w:rsidRDefault="00D84815" w:rsidP="003741EE">
            <w:pPr>
              <w:spacing w:after="0" w:line="259" w:lineRule="auto"/>
            </w:pPr>
            <w:r>
              <w:rPr>
                <w:b/>
                <w:sz w:val="20"/>
              </w:rPr>
              <w:t>Reports To</w:t>
            </w:r>
          </w:p>
        </w:tc>
        <w:tc>
          <w:tcPr>
            <w:tcW w:w="6624" w:type="dxa"/>
            <w:shd w:val="clear" w:color="auto" w:fill="F8FBF3"/>
            <w:tcMar>
              <w:top w:w="60" w:type="dxa"/>
              <w:left w:w="90" w:type="dxa"/>
              <w:bottom w:w="60" w:type="dxa"/>
              <w:right w:w="90" w:type="dxa"/>
            </w:tcMar>
            <w:vAlign w:val="center"/>
          </w:tcPr>
          <w:p w14:paraId="26994DAA" w14:textId="46A62225" w:rsidR="00D84815" w:rsidRPr="00D84815" w:rsidRDefault="00D84815" w:rsidP="003741EE">
            <w:pPr>
              <w:spacing w:after="0" w:line="259" w:lineRule="auto"/>
              <w:rPr>
                <w:bCs/>
              </w:rPr>
            </w:pPr>
            <w:r w:rsidRPr="00D84815">
              <w:rPr>
                <w:bCs/>
                <w:sz w:val="20"/>
                <w:szCs w:val="18"/>
              </w:rPr>
              <w:t>Senior Supervisor of Logistics, Logistics Manager, Senior Manager of Logistics</w:t>
            </w:r>
          </w:p>
        </w:tc>
      </w:tr>
      <w:tr w:rsidR="00D84815" w14:paraId="4F486CB0" w14:textId="77777777" w:rsidTr="003741EE">
        <w:trPr>
          <w:jc w:val="center"/>
        </w:trPr>
        <w:tc>
          <w:tcPr>
            <w:tcW w:w="2880" w:type="dxa"/>
            <w:shd w:val="clear" w:color="auto" w:fill="E6EFD9"/>
            <w:tcMar>
              <w:top w:w="60" w:type="dxa"/>
              <w:left w:w="90" w:type="dxa"/>
              <w:bottom w:w="60" w:type="dxa"/>
              <w:right w:w="90" w:type="dxa"/>
            </w:tcMar>
            <w:vAlign w:val="center"/>
          </w:tcPr>
          <w:p w14:paraId="1661E939" w14:textId="77777777" w:rsidR="00D84815" w:rsidRDefault="00D84815" w:rsidP="003741EE">
            <w:pPr>
              <w:spacing w:after="0" w:line="259" w:lineRule="auto"/>
            </w:pPr>
            <w:r>
              <w:rPr>
                <w:b/>
                <w:sz w:val="20"/>
              </w:rPr>
              <w:t>Classification</w:t>
            </w:r>
          </w:p>
        </w:tc>
        <w:tc>
          <w:tcPr>
            <w:tcW w:w="6624" w:type="dxa"/>
            <w:shd w:val="clear" w:color="auto" w:fill="F8FBF3"/>
            <w:tcMar>
              <w:top w:w="60" w:type="dxa"/>
              <w:left w:w="90" w:type="dxa"/>
              <w:bottom w:w="60" w:type="dxa"/>
              <w:right w:w="90" w:type="dxa"/>
            </w:tcMar>
            <w:vAlign w:val="center"/>
          </w:tcPr>
          <w:p w14:paraId="453CF9D0" w14:textId="2FB9FCBA" w:rsidR="00D84815" w:rsidRDefault="00D84815" w:rsidP="003741EE">
            <w:pPr>
              <w:spacing w:after="0" w:line="259" w:lineRule="auto"/>
            </w:pPr>
            <w:r>
              <w:rPr>
                <w:sz w:val="20"/>
              </w:rPr>
              <w:t xml:space="preserve">Full Time, Year-Round, </w:t>
            </w:r>
            <w:r w:rsidR="007D6504">
              <w:rPr>
                <w:sz w:val="20"/>
              </w:rPr>
              <w:t>Non-</w:t>
            </w:r>
            <w:r>
              <w:rPr>
                <w:sz w:val="20"/>
              </w:rPr>
              <w:t>Exempt</w:t>
            </w:r>
          </w:p>
        </w:tc>
      </w:tr>
      <w:tr w:rsidR="00D84815" w14:paraId="5D8FC281" w14:textId="77777777" w:rsidTr="003741EE">
        <w:trPr>
          <w:jc w:val="center"/>
        </w:trPr>
        <w:tc>
          <w:tcPr>
            <w:tcW w:w="2880" w:type="dxa"/>
            <w:shd w:val="clear" w:color="auto" w:fill="E6EFD9"/>
            <w:tcMar>
              <w:top w:w="60" w:type="dxa"/>
              <w:left w:w="90" w:type="dxa"/>
              <w:bottom w:w="60" w:type="dxa"/>
              <w:right w:w="90" w:type="dxa"/>
            </w:tcMar>
            <w:vAlign w:val="center"/>
          </w:tcPr>
          <w:p w14:paraId="287E8AC2" w14:textId="77777777" w:rsidR="00D84815" w:rsidRDefault="00D84815" w:rsidP="003741EE">
            <w:pPr>
              <w:spacing w:after="0" w:line="259" w:lineRule="auto"/>
              <w:rPr>
                <w:b/>
                <w:sz w:val="20"/>
              </w:rPr>
            </w:pPr>
            <w:r>
              <w:rPr>
                <w:b/>
                <w:sz w:val="20"/>
              </w:rPr>
              <w:t>Location</w:t>
            </w:r>
          </w:p>
        </w:tc>
        <w:tc>
          <w:tcPr>
            <w:tcW w:w="6624" w:type="dxa"/>
            <w:shd w:val="clear" w:color="auto" w:fill="F8FBF3"/>
            <w:tcMar>
              <w:top w:w="60" w:type="dxa"/>
              <w:left w:w="90" w:type="dxa"/>
              <w:bottom w:w="60" w:type="dxa"/>
              <w:right w:w="90" w:type="dxa"/>
            </w:tcMar>
            <w:vAlign w:val="center"/>
          </w:tcPr>
          <w:p w14:paraId="199E00C2" w14:textId="77777777" w:rsidR="00D84815" w:rsidRDefault="00D84815" w:rsidP="003741EE">
            <w:pPr>
              <w:spacing w:after="0" w:line="259" w:lineRule="auto"/>
              <w:rPr>
                <w:sz w:val="20"/>
              </w:rPr>
            </w:pPr>
            <w:r>
              <w:rPr>
                <w:sz w:val="20"/>
              </w:rPr>
              <w:t>Carleton, Michigan</w:t>
            </w:r>
          </w:p>
        </w:tc>
      </w:tr>
      <w:tr w:rsidR="00D84815" w14:paraId="7D08501C" w14:textId="77777777" w:rsidTr="003741EE">
        <w:trPr>
          <w:jc w:val="center"/>
        </w:trPr>
        <w:tc>
          <w:tcPr>
            <w:tcW w:w="2880" w:type="dxa"/>
            <w:shd w:val="clear" w:color="auto" w:fill="E6EFD9"/>
            <w:tcMar>
              <w:top w:w="60" w:type="dxa"/>
              <w:left w:w="90" w:type="dxa"/>
              <w:bottom w:w="60" w:type="dxa"/>
              <w:right w:w="90" w:type="dxa"/>
            </w:tcMar>
            <w:vAlign w:val="center"/>
          </w:tcPr>
          <w:p w14:paraId="6F25B942" w14:textId="77777777" w:rsidR="00D84815" w:rsidRDefault="00D84815" w:rsidP="003741EE">
            <w:pPr>
              <w:spacing w:after="0" w:line="259" w:lineRule="auto"/>
            </w:pPr>
            <w:r>
              <w:rPr>
                <w:b/>
                <w:sz w:val="20"/>
              </w:rPr>
              <w:t>Schedule / Travel</w:t>
            </w:r>
          </w:p>
        </w:tc>
        <w:tc>
          <w:tcPr>
            <w:tcW w:w="6624" w:type="dxa"/>
            <w:shd w:val="clear" w:color="auto" w:fill="F8FBF3"/>
            <w:tcMar>
              <w:top w:w="60" w:type="dxa"/>
              <w:left w:w="90" w:type="dxa"/>
              <w:bottom w:w="60" w:type="dxa"/>
              <w:right w:w="90" w:type="dxa"/>
            </w:tcMar>
            <w:vAlign w:val="center"/>
          </w:tcPr>
          <w:p w14:paraId="74A22434" w14:textId="65006B9C" w:rsidR="00D84815" w:rsidRPr="00D84815" w:rsidRDefault="00D84815" w:rsidP="00D84815">
            <w:pPr>
              <w:pStyle w:val="ListParagraph"/>
              <w:numPr>
                <w:ilvl w:val="0"/>
                <w:numId w:val="10"/>
              </w:numPr>
              <w:spacing w:after="0" w:line="390" w:lineRule="atLeast"/>
              <w:textAlignment w:val="baseline"/>
              <w:rPr>
                <w:rFonts w:eastAsia="Times New Roman" w:cs="Calibri"/>
                <w:color w:val="363636"/>
                <w:sz w:val="20"/>
                <w:szCs w:val="20"/>
              </w:rPr>
            </w:pPr>
            <w:r w:rsidRPr="00D84815">
              <w:rPr>
                <w:rFonts w:eastAsia="Times New Roman" w:cs="Calibri"/>
                <w:color w:val="363636"/>
                <w:sz w:val="20"/>
                <w:szCs w:val="20"/>
              </w:rPr>
              <w:t>(January–June): Weekly home minimum 1 night</w:t>
            </w:r>
            <w:r>
              <w:rPr>
                <w:rFonts w:eastAsia="Times New Roman" w:cs="Calibri"/>
                <w:color w:val="363636"/>
                <w:sz w:val="20"/>
                <w:szCs w:val="20"/>
              </w:rPr>
              <w:t xml:space="preserve"> - </w:t>
            </w:r>
            <w:r w:rsidRPr="00D84815">
              <w:rPr>
                <w:rFonts w:eastAsia="Times New Roman" w:cs="Calibri"/>
                <w:color w:val="363636"/>
                <w:sz w:val="20"/>
                <w:szCs w:val="20"/>
              </w:rPr>
              <w:t>Touch Deliveries</w:t>
            </w:r>
          </w:p>
          <w:p w14:paraId="1541167C" w14:textId="73EA0696" w:rsidR="00D84815" w:rsidRPr="00331506" w:rsidRDefault="00D84815" w:rsidP="00331506">
            <w:pPr>
              <w:pStyle w:val="ListParagraph"/>
              <w:numPr>
                <w:ilvl w:val="0"/>
                <w:numId w:val="10"/>
              </w:numPr>
              <w:spacing w:after="0" w:line="390" w:lineRule="atLeast"/>
              <w:textAlignment w:val="baseline"/>
              <w:rPr>
                <w:rFonts w:eastAsia="Times New Roman" w:cs="Calibri"/>
                <w:color w:val="363636"/>
                <w:sz w:val="20"/>
                <w:szCs w:val="20"/>
              </w:rPr>
            </w:pPr>
            <w:r w:rsidRPr="00D84815">
              <w:rPr>
                <w:rFonts w:eastAsia="Times New Roman" w:cs="Calibri"/>
                <w:color w:val="363636"/>
                <w:sz w:val="20"/>
                <w:szCs w:val="20"/>
              </w:rPr>
              <w:t>(July- December): Out 14 days (+/- 2 days) 1.5 days off for every week out</w:t>
            </w:r>
            <w:r>
              <w:rPr>
                <w:rFonts w:eastAsia="Times New Roman" w:cs="Calibri"/>
                <w:color w:val="363636"/>
                <w:sz w:val="20"/>
                <w:szCs w:val="20"/>
              </w:rPr>
              <w:t xml:space="preserve"> – Primarily No Touch Deliveries</w:t>
            </w:r>
          </w:p>
        </w:tc>
      </w:tr>
    </w:tbl>
    <w:p w14:paraId="42F643CC" w14:textId="77777777" w:rsidR="00D84815" w:rsidRDefault="00D84815" w:rsidP="00D84815">
      <w:pPr>
        <w:spacing w:before="200" w:after="80"/>
      </w:pPr>
      <w:r>
        <w:rPr>
          <w:b/>
          <w:color w:val="4F6F2F"/>
          <w:sz w:val="23"/>
        </w:rPr>
        <w:t>JOB SUMMARY</w:t>
      </w:r>
    </w:p>
    <w:p w14:paraId="610133F5" w14:textId="0A82B08F" w:rsidR="00D84815" w:rsidRPr="00D84815" w:rsidRDefault="00D84815" w:rsidP="00D84815">
      <w:pPr>
        <w:pStyle w:val="InsideAddress"/>
        <w:rPr>
          <w:rFonts w:ascii="Calibri" w:hAnsi="Calibri" w:cs="Calibri"/>
          <w:bCs/>
          <w:noProof/>
          <w:sz w:val="21"/>
          <w:szCs w:val="21"/>
        </w:rPr>
      </w:pPr>
      <w:r w:rsidRPr="00D84815">
        <w:rPr>
          <w:rFonts w:ascii="Calibri" w:hAnsi="Calibri" w:cs="Calibri"/>
          <w:bCs/>
          <w:noProof/>
          <w:sz w:val="21"/>
          <w:szCs w:val="21"/>
        </w:rPr>
        <w:t xml:space="preserve">Transport </w:t>
      </w:r>
      <w:r w:rsidR="00206C1F">
        <w:rPr>
          <w:rFonts w:ascii="Calibri" w:hAnsi="Calibri" w:cs="Calibri"/>
          <w:bCs/>
          <w:noProof/>
          <w:sz w:val="21"/>
          <w:szCs w:val="21"/>
        </w:rPr>
        <w:t>Proven Winners</w:t>
      </w:r>
      <w:r w:rsidRPr="00D84815">
        <w:rPr>
          <w:rFonts w:ascii="Calibri" w:hAnsi="Calibri" w:cs="Calibri"/>
          <w:bCs/>
          <w:noProof/>
          <w:sz w:val="21"/>
          <w:szCs w:val="21"/>
        </w:rPr>
        <w:t xml:space="preserve"> horticulture products in the Midwest U.S. and across the country utilizing assigned Tractor and Trailer equipment.  Operate in safe manner compliant with all DOT and company regulations.  Interact with internal staff and customers in a professional and positive manner.</w:t>
      </w:r>
    </w:p>
    <w:p w14:paraId="4D0F25EA" w14:textId="77777777" w:rsidR="00D84815" w:rsidRPr="00D763E1" w:rsidRDefault="00D84815" w:rsidP="00D84815">
      <w:pPr>
        <w:spacing w:before="200" w:after="80"/>
        <w:rPr>
          <w:b/>
          <w:color w:val="4F6F2F"/>
          <w:sz w:val="23"/>
        </w:rPr>
      </w:pPr>
      <w:r w:rsidRPr="00D763E1">
        <w:rPr>
          <w:b/>
          <w:color w:val="4F6F2F"/>
          <w:sz w:val="23"/>
        </w:rPr>
        <w:t>ESSENTIAL FUNCTIONS</w:t>
      </w:r>
    </w:p>
    <w:p w14:paraId="611055DA" w14:textId="4B423BC8" w:rsidR="00D84815" w:rsidRPr="00D84815" w:rsidRDefault="00D84815" w:rsidP="00D84815">
      <w:pPr>
        <w:numPr>
          <w:ilvl w:val="0"/>
          <w:numId w:val="1"/>
        </w:numPr>
        <w:spacing w:after="0" w:line="240" w:lineRule="auto"/>
        <w:rPr>
          <w:rFonts w:cs="Calibri"/>
          <w:szCs w:val="21"/>
        </w:rPr>
      </w:pPr>
      <w:r w:rsidRPr="00D84815">
        <w:rPr>
          <w:rFonts w:cs="Calibri"/>
          <w:szCs w:val="21"/>
        </w:rPr>
        <w:t xml:space="preserve">Assist Dock teams as appropriate with loading and unloading of product at </w:t>
      </w:r>
      <w:r w:rsidR="00206C1F">
        <w:rPr>
          <w:rFonts w:cs="Calibri"/>
          <w:szCs w:val="21"/>
        </w:rPr>
        <w:t>Proven Winner</w:t>
      </w:r>
      <w:r w:rsidRPr="00D84815">
        <w:rPr>
          <w:rFonts w:cs="Calibri"/>
          <w:szCs w:val="21"/>
        </w:rPr>
        <w:t xml:space="preserve"> and customer sites.</w:t>
      </w:r>
    </w:p>
    <w:p w14:paraId="4ABA7DDC" w14:textId="77777777" w:rsidR="00D84815" w:rsidRPr="00D84815" w:rsidRDefault="00D84815" w:rsidP="00D84815">
      <w:pPr>
        <w:numPr>
          <w:ilvl w:val="0"/>
          <w:numId w:val="1"/>
        </w:numPr>
        <w:spacing w:after="0" w:line="240" w:lineRule="auto"/>
        <w:rPr>
          <w:rFonts w:cs="Calibri"/>
          <w:szCs w:val="21"/>
        </w:rPr>
      </w:pPr>
      <w:r w:rsidRPr="00D84815">
        <w:rPr>
          <w:rFonts w:cs="Calibri"/>
          <w:szCs w:val="21"/>
        </w:rPr>
        <w:t>Carry out instructions given orally and in writing, including those on shipping documents and routing plans.</w:t>
      </w:r>
    </w:p>
    <w:p w14:paraId="6F7B4FD0" w14:textId="77777777" w:rsidR="00D84815" w:rsidRPr="00D84815" w:rsidRDefault="00D84815" w:rsidP="00D84815">
      <w:pPr>
        <w:numPr>
          <w:ilvl w:val="0"/>
          <w:numId w:val="1"/>
        </w:numPr>
        <w:spacing w:after="0" w:line="240" w:lineRule="auto"/>
        <w:rPr>
          <w:rFonts w:cs="Calibri"/>
          <w:szCs w:val="21"/>
        </w:rPr>
      </w:pPr>
      <w:r w:rsidRPr="00D84815">
        <w:rPr>
          <w:rFonts w:cs="Calibri"/>
          <w:szCs w:val="21"/>
        </w:rPr>
        <w:t>Conduct a thorough pre-trip and post-trip inspection as required by Department of Transportation (DOT).</w:t>
      </w:r>
    </w:p>
    <w:p w14:paraId="68B1D82B" w14:textId="77777777" w:rsidR="00D84815" w:rsidRPr="00D84815" w:rsidRDefault="00D84815" w:rsidP="00D84815">
      <w:pPr>
        <w:numPr>
          <w:ilvl w:val="0"/>
          <w:numId w:val="1"/>
        </w:numPr>
        <w:spacing w:after="0" w:line="240" w:lineRule="auto"/>
        <w:rPr>
          <w:rFonts w:cs="Calibri"/>
          <w:szCs w:val="21"/>
        </w:rPr>
      </w:pPr>
      <w:r w:rsidRPr="00D84815">
        <w:rPr>
          <w:rFonts w:cs="Calibri"/>
          <w:szCs w:val="21"/>
        </w:rPr>
        <w:t>Communicate all incidents of delays or problems with equipment or goods to Logistics Supervisor or Logistics Manager.</w:t>
      </w:r>
    </w:p>
    <w:p w14:paraId="09BEE256" w14:textId="77777777" w:rsidR="00D84815" w:rsidRPr="00D84815" w:rsidRDefault="00D84815" w:rsidP="00D84815">
      <w:pPr>
        <w:numPr>
          <w:ilvl w:val="0"/>
          <w:numId w:val="1"/>
        </w:numPr>
        <w:spacing w:after="0" w:line="240" w:lineRule="auto"/>
        <w:rPr>
          <w:rFonts w:cs="Calibri"/>
          <w:szCs w:val="21"/>
        </w:rPr>
      </w:pPr>
      <w:r w:rsidRPr="00D84815">
        <w:rPr>
          <w:rFonts w:cs="Calibri"/>
          <w:szCs w:val="21"/>
        </w:rPr>
        <w:t>Report any customer complaints or concerns without delay to Logistics Supervisor or Logistics Manager.</w:t>
      </w:r>
    </w:p>
    <w:p w14:paraId="7AFDA241" w14:textId="77777777" w:rsidR="00D84815" w:rsidRPr="00D84815" w:rsidRDefault="00D84815" w:rsidP="00D84815">
      <w:pPr>
        <w:numPr>
          <w:ilvl w:val="0"/>
          <w:numId w:val="1"/>
        </w:numPr>
        <w:spacing w:after="0" w:line="240" w:lineRule="auto"/>
        <w:rPr>
          <w:rFonts w:cs="Calibri"/>
          <w:szCs w:val="21"/>
        </w:rPr>
      </w:pPr>
      <w:r w:rsidRPr="00D84815">
        <w:rPr>
          <w:rFonts w:cs="Calibri"/>
          <w:szCs w:val="21"/>
        </w:rPr>
        <w:t>Immediately report all accidents, injuries or incidents to Logistics Supervisor or Logistics Manager and complete all necessary DOT required protocols.</w:t>
      </w:r>
    </w:p>
    <w:p w14:paraId="6F468D79" w14:textId="77777777" w:rsidR="00D84815" w:rsidRPr="00D84815" w:rsidRDefault="00D84815" w:rsidP="00D84815">
      <w:pPr>
        <w:numPr>
          <w:ilvl w:val="0"/>
          <w:numId w:val="1"/>
        </w:numPr>
        <w:spacing w:after="0" w:line="240" w:lineRule="auto"/>
        <w:rPr>
          <w:rFonts w:cs="Calibri"/>
          <w:szCs w:val="21"/>
        </w:rPr>
      </w:pPr>
      <w:r w:rsidRPr="00D84815">
        <w:rPr>
          <w:rFonts w:cs="Calibri"/>
          <w:szCs w:val="21"/>
        </w:rPr>
        <w:t>Complete all necessary DOT required and company required reports related to moving of products and equipment, including ELD compliance.</w:t>
      </w:r>
    </w:p>
    <w:p w14:paraId="00AE5086" w14:textId="77777777" w:rsidR="00D84815" w:rsidRPr="00D84815" w:rsidRDefault="00D84815" w:rsidP="00D84815">
      <w:pPr>
        <w:numPr>
          <w:ilvl w:val="0"/>
          <w:numId w:val="1"/>
        </w:numPr>
        <w:spacing w:after="0" w:line="240" w:lineRule="auto"/>
        <w:rPr>
          <w:rFonts w:cs="Calibri"/>
          <w:szCs w:val="21"/>
        </w:rPr>
      </w:pPr>
      <w:r w:rsidRPr="00D84815">
        <w:rPr>
          <w:rFonts w:cs="Calibri"/>
          <w:szCs w:val="21"/>
        </w:rPr>
        <w:t>Report any change to your license status to Logistics Supervisor or Logistics Manager.</w:t>
      </w:r>
    </w:p>
    <w:p w14:paraId="3A53D802" w14:textId="77777777" w:rsidR="00D84815" w:rsidRPr="00D84815" w:rsidRDefault="00D84815" w:rsidP="00D84815">
      <w:pPr>
        <w:numPr>
          <w:ilvl w:val="0"/>
          <w:numId w:val="1"/>
        </w:numPr>
        <w:spacing w:after="0" w:line="240" w:lineRule="auto"/>
        <w:rPr>
          <w:rFonts w:cs="Calibri"/>
          <w:szCs w:val="21"/>
        </w:rPr>
      </w:pPr>
      <w:r w:rsidRPr="00D84815">
        <w:rPr>
          <w:rFonts w:cs="Calibri"/>
          <w:szCs w:val="21"/>
        </w:rPr>
        <w:t>Perform OTR Linehaul loads for contract loads during off-season months (June-December).</w:t>
      </w:r>
    </w:p>
    <w:p w14:paraId="3D928877" w14:textId="77777777" w:rsidR="00D84815" w:rsidRPr="00D84815" w:rsidRDefault="00D84815" w:rsidP="00D84815">
      <w:pPr>
        <w:numPr>
          <w:ilvl w:val="0"/>
          <w:numId w:val="1"/>
        </w:numPr>
        <w:spacing w:after="0" w:line="240" w:lineRule="auto"/>
        <w:rPr>
          <w:rFonts w:cs="Calibri"/>
          <w:szCs w:val="21"/>
        </w:rPr>
      </w:pPr>
      <w:r w:rsidRPr="00D84815">
        <w:rPr>
          <w:rFonts w:cs="Calibri"/>
          <w:szCs w:val="21"/>
        </w:rPr>
        <w:t>Deliver high standards of work performance:</w:t>
      </w:r>
    </w:p>
    <w:p w14:paraId="398A03F7" w14:textId="77777777" w:rsidR="00D84815" w:rsidRPr="00D84815" w:rsidRDefault="00D84815" w:rsidP="00D84815">
      <w:pPr>
        <w:numPr>
          <w:ilvl w:val="1"/>
          <w:numId w:val="1"/>
        </w:numPr>
        <w:spacing w:after="0" w:line="240" w:lineRule="auto"/>
        <w:rPr>
          <w:rFonts w:cs="Calibri"/>
          <w:szCs w:val="21"/>
        </w:rPr>
        <w:sectPr w:rsidR="00D84815" w:rsidRPr="00D84815" w:rsidSect="00D84815">
          <w:pgSz w:w="12240" w:h="15840" w:code="1"/>
          <w:pgMar w:top="1008" w:right="720" w:bottom="230" w:left="720" w:header="0" w:footer="0" w:gutter="0"/>
          <w:pgNumType w:start="1"/>
          <w:cols w:space="720"/>
          <w:formProt w:val="0"/>
          <w:titlePg/>
          <w:docGrid w:linePitch="272"/>
        </w:sectPr>
      </w:pPr>
    </w:p>
    <w:p w14:paraId="7EC6E02F" w14:textId="2CEB778D" w:rsidR="00D84815" w:rsidRPr="00D84815" w:rsidRDefault="00D84815" w:rsidP="00D84815">
      <w:pPr>
        <w:numPr>
          <w:ilvl w:val="1"/>
          <w:numId w:val="1"/>
        </w:numPr>
        <w:spacing w:after="0"/>
        <w:rPr>
          <w:rFonts w:cs="Calibri"/>
          <w:szCs w:val="21"/>
        </w:rPr>
      </w:pPr>
      <w:r w:rsidRPr="00D84815">
        <w:rPr>
          <w:rFonts w:cs="Calibri"/>
          <w:szCs w:val="21"/>
        </w:rPr>
        <w:t>Operate equipment with priority focus on</w:t>
      </w:r>
      <w:r>
        <w:rPr>
          <w:rFonts w:cs="Calibri"/>
          <w:szCs w:val="21"/>
        </w:rPr>
        <w:t xml:space="preserve"> </w:t>
      </w:r>
      <w:r w:rsidRPr="00D84815">
        <w:rPr>
          <w:rFonts w:cs="Calibri"/>
          <w:szCs w:val="21"/>
        </w:rPr>
        <w:t>safety.</w:t>
      </w:r>
    </w:p>
    <w:p w14:paraId="2E9379E4" w14:textId="77777777" w:rsidR="00D84815" w:rsidRPr="00D84815" w:rsidRDefault="00D84815" w:rsidP="00D84815">
      <w:pPr>
        <w:numPr>
          <w:ilvl w:val="1"/>
          <w:numId w:val="1"/>
        </w:numPr>
        <w:spacing w:after="0"/>
        <w:rPr>
          <w:rFonts w:cs="Calibri"/>
          <w:szCs w:val="21"/>
        </w:rPr>
      </w:pPr>
      <w:r w:rsidRPr="00D84815">
        <w:rPr>
          <w:rFonts w:cs="Calibri"/>
          <w:szCs w:val="21"/>
        </w:rPr>
        <w:t>Be dependable, adaptable and consistent.</w:t>
      </w:r>
    </w:p>
    <w:p w14:paraId="6AB7DB65" w14:textId="77777777" w:rsidR="00D84815" w:rsidRPr="00D84815" w:rsidRDefault="00D84815" w:rsidP="00D84815">
      <w:pPr>
        <w:numPr>
          <w:ilvl w:val="1"/>
          <w:numId w:val="1"/>
        </w:numPr>
        <w:spacing w:after="0"/>
        <w:rPr>
          <w:rFonts w:cs="Calibri"/>
          <w:szCs w:val="21"/>
        </w:rPr>
      </w:pPr>
      <w:r w:rsidRPr="00D84815">
        <w:rPr>
          <w:rFonts w:cs="Calibri"/>
          <w:szCs w:val="21"/>
        </w:rPr>
        <w:t>Take ownership of core responsibilities.</w:t>
      </w:r>
    </w:p>
    <w:p w14:paraId="2A689B0B" w14:textId="77777777" w:rsidR="00D84815" w:rsidRPr="00D84815" w:rsidRDefault="00D84815" w:rsidP="00D84815">
      <w:pPr>
        <w:numPr>
          <w:ilvl w:val="1"/>
          <w:numId w:val="1"/>
        </w:numPr>
        <w:spacing w:after="0"/>
        <w:rPr>
          <w:szCs w:val="21"/>
        </w:rPr>
      </w:pPr>
      <w:r w:rsidRPr="00D84815">
        <w:rPr>
          <w:rFonts w:cs="Calibri"/>
          <w:szCs w:val="21"/>
        </w:rPr>
        <w:t xml:space="preserve">Maintain a collaborative, can-do, </w:t>
      </w:r>
      <w:r w:rsidRPr="00D84815">
        <w:rPr>
          <w:szCs w:val="21"/>
        </w:rPr>
        <w:t>positive attitude.</w:t>
      </w:r>
    </w:p>
    <w:p w14:paraId="0A10B750" w14:textId="77777777" w:rsidR="00D84815" w:rsidRPr="00D84815" w:rsidRDefault="00D84815" w:rsidP="00D84815">
      <w:pPr>
        <w:numPr>
          <w:ilvl w:val="1"/>
          <w:numId w:val="1"/>
        </w:numPr>
        <w:spacing w:after="0"/>
        <w:rPr>
          <w:szCs w:val="21"/>
        </w:rPr>
      </w:pPr>
      <w:r w:rsidRPr="00D84815">
        <w:rPr>
          <w:szCs w:val="21"/>
        </w:rPr>
        <w:t>Communicate proactively and effectively.</w:t>
      </w:r>
    </w:p>
    <w:p w14:paraId="3E552206" w14:textId="77777777" w:rsidR="00D84815" w:rsidRPr="00D84815" w:rsidRDefault="00D84815" w:rsidP="00D84815">
      <w:pPr>
        <w:numPr>
          <w:ilvl w:val="1"/>
          <w:numId w:val="1"/>
        </w:numPr>
        <w:spacing w:after="0"/>
        <w:rPr>
          <w:szCs w:val="21"/>
        </w:rPr>
      </w:pPr>
      <w:r w:rsidRPr="00D84815">
        <w:rPr>
          <w:szCs w:val="21"/>
        </w:rPr>
        <w:t>Develop Great Relationships with Customers.</w:t>
      </w:r>
    </w:p>
    <w:p w14:paraId="63070F3A" w14:textId="191C77B2" w:rsidR="00D84815" w:rsidRPr="00D84815" w:rsidRDefault="00D84815" w:rsidP="00D84815">
      <w:pPr>
        <w:numPr>
          <w:ilvl w:val="1"/>
          <w:numId w:val="1"/>
        </w:numPr>
        <w:spacing w:after="0"/>
        <w:rPr>
          <w:szCs w:val="21"/>
        </w:rPr>
        <w:sectPr w:rsidR="00D84815" w:rsidRPr="00D84815" w:rsidSect="00D84815">
          <w:type w:val="continuous"/>
          <w:pgSz w:w="12240" w:h="15840" w:code="1"/>
          <w:pgMar w:top="1008" w:right="720" w:bottom="230" w:left="720" w:header="0" w:footer="0" w:gutter="0"/>
          <w:pgNumType w:start="1"/>
          <w:cols w:space="720"/>
          <w:formProt w:val="0"/>
          <w:titlePg/>
          <w:docGrid w:linePitch="272"/>
        </w:sectPr>
      </w:pPr>
      <w:r w:rsidRPr="00D84815">
        <w:rPr>
          <w:szCs w:val="21"/>
        </w:rPr>
        <w:t xml:space="preserve">Act as a front-line ambassador to our </w:t>
      </w:r>
      <w:r w:rsidR="00206C1F">
        <w:rPr>
          <w:szCs w:val="21"/>
        </w:rPr>
        <w:t xml:space="preserve">Proven Winners </w:t>
      </w:r>
      <w:r w:rsidRPr="00D84815">
        <w:rPr>
          <w:szCs w:val="21"/>
        </w:rPr>
        <w:t>customers</w:t>
      </w:r>
    </w:p>
    <w:p w14:paraId="65DB482E" w14:textId="77777777" w:rsidR="00D84815" w:rsidRDefault="00D84815" w:rsidP="00D84815">
      <w:pPr>
        <w:spacing w:after="40" w:line="264" w:lineRule="auto"/>
        <w:rPr>
          <w:szCs w:val="21"/>
        </w:rPr>
        <w:sectPr w:rsidR="00D84815" w:rsidSect="00D84815">
          <w:footerReference w:type="default" r:id="rId11"/>
          <w:pgSz w:w="12240" w:h="15840"/>
          <w:pgMar w:top="936" w:right="1152" w:bottom="936" w:left="1152" w:header="720" w:footer="720" w:gutter="0"/>
          <w:cols w:space="720"/>
          <w:docGrid w:linePitch="360"/>
        </w:sectPr>
      </w:pPr>
    </w:p>
    <w:p w14:paraId="0507E99A" w14:textId="7465B2DB" w:rsidR="00D84815" w:rsidRPr="00D84815" w:rsidRDefault="00D84815" w:rsidP="00D84815">
      <w:pPr>
        <w:spacing w:after="40" w:line="264" w:lineRule="auto"/>
        <w:rPr>
          <w:szCs w:val="21"/>
        </w:rPr>
      </w:pPr>
    </w:p>
    <w:p w14:paraId="1B996FB8" w14:textId="77777777" w:rsidR="00D84815" w:rsidRPr="00D763E1" w:rsidRDefault="00D84815" w:rsidP="00D84815">
      <w:pPr>
        <w:spacing w:before="200" w:after="80"/>
        <w:rPr>
          <w:b/>
          <w:color w:val="4F6F2F"/>
          <w:sz w:val="23"/>
        </w:rPr>
      </w:pPr>
      <w:r w:rsidRPr="00D763E1">
        <w:rPr>
          <w:b/>
          <w:color w:val="4F6F2F"/>
          <w:sz w:val="23"/>
        </w:rPr>
        <w:t>REQUIRED KNOWLEDGE, SKILLS, AND ABILITIES</w:t>
      </w:r>
    </w:p>
    <w:p w14:paraId="073DB143" w14:textId="77777777" w:rsidR="00331506" w:rsidRPr="00331506" w:rsidRDefault="00331506" w:rsidP="00331506">
      <w:pPr>
        <w:numPr>
          <w:ilvl w:val="0"/>
          <w:numId w:val="12"/>
        </w:numPr>
        <w:spacing w:after="0" w:line="240" w:lineRule="auto"/>
        <w:jc w:val="both"/>
        <w:rPr>
          <w:bCs/>
          <w:szCs w:val="21"/>
        </w:rPr>
      </w:pPr>
      <w:r w:rsidRPr="00331506">
        <w:rPr>
          <w:bCs/>
          <w:szCs w:val="21"/>
        </w:rPr>
        <w:t>Operate all equipment safely and according to any applicable industry and company guidelines.</w:t>
      </w:r>
    </w:p>
    <w:p w14:paraId="64C60F62" w14:textId="77777777" w:rsidR="00331506" w:rsidRPr="00331506" w:rsidRDefault="00331506" w:rsidP="00331506">
      <w:pPr>
        <w:numPr>
          <w:ilvl w:val="0"/>
          <w:numId w:val="12"/>
        </w:numPr>
        <w:spacing w:after="0" w:line="240" w:lineRule="auto"/>
        <w:jc w:val="both"/>
        <w:rPr>
          <w:bCs/>
          <w:szCs w:val="21"/>
        </w:rPr>
      </w:pPr>
      <w:r w:rsidRPr="00331506">
        <w:rPr>
          <w:bCs/>
          <w:szCs w:val="21"/>
        </w:rPr>
        <w:t>Capable of proficient use of a company-provided smart phone, use GPS and read a roadmap.</w:t>
      </w:r>
    </w:p>
    <w:p w14:paraId="1D491DB6" w14:textId="77777777" w:rsidR="00331506" w:rsidRPr="00331506" w:rsidRDefault="00331506" w:rsidP="00331506">
      <w:pPr>
        <w:numPr>
          <w:ilvl w:val="0"/>
          <w:numId w:val="12"/>
        </w:numPr>
        <w:spacing w:after="0" w:line="240" w:lineRule="auto"/>
        <w:jc w:val="both"/>
        <w:rPr>
          <w:bCs/>
          <w:szCs w:val="21"/>
        </w:rPr>
      </w:pPr>
      <w:r w:rsidRPr="00331506">
        <w:rPr>
          <w:bCs/>
          <w:szCs w:val="21"/>
        </w:rPr>
        <w:t xml:space="preserve">Monitor and act throughout the delivery process to ensure the delivery of high-quality product to our customers, evaluating, adapting </w:t>
      </w:r>
      <w:proofErr w:type="gramStart"/>
      <w:r w:rsidRPr="00331506">
        <w:rPr>
          <w:bCs/>
          <w:szCs w:val="21"/>
        </w:rPr>
        <w:t>to</w:t>
      </w:r>
      <w:proofErr w:type="gramEnd"/>
      <w:r w:rsidRPr="00331506">
        <w:rPr>
          <w:bCs/>
          <w:szCs w:val="21"/>
        </w:rPr>
        <w:t xml:space="preserve"> and communicating any issues or circumstances with the Logistics team.</w:t>
      </w:r>
    </w:p>
    <w:p w14:paraId="1905934E" w14:textId="008BB057" w:rsidR="00331506" w:rsidRPr="00331506" w:rsidRDefault="00331506" w:rsidP="00331506">
      <w:pPr>
        <w:numPr>
          <w:ilvl w:val="0"/>
          <w:numId w:val="12"/>
        </w:numPr>
        <w:spacing w:after="0" w:line="240" w:lineRule="auto"/>
        <w:jc w:val="both"/>
        <w:rPr>
          <w:bCs/>
          <w:szCs w:val="21"/>
        </w:rPr>
      </w:pPr>
      <w:r w:rsidRPr="00331506">
        <w:rPr>
          <w:bCs/>
          <w:szCs w:val="21"/>
        </w:rPr>
        <w:t xml:space="preserve">Communicate with courtesy and respect in all situations with </w:t>
      </w:r>
      <w:r w:rsidR="00206C1F">
        <w:rPr>
          <w:bCs/>
          <w:szCs w:val="21"/>
        </w:rPr>
        <w:t>Proven Winners</w:t>
      </w:r>
      <w:r w:rsidRPr="00331506">
        <w:rPr>
          <w:bCs/>
          <w:szCs w:val="21"/>
        </w:rPr>
        <w:t xml:space="preserve"> colleagues and customer staff.</w:t>
      </w:r>
    </w:p>
    <w:p w14:paraId="05F0D60E" w14:textId="77777777" w:rsidR="00331506" w:rsidRPr="00331506" w:rsidRDefault="00331506" w:rsidP="00331506">
      <w:pPr>
        <w:numPr>
          <w:ilvl w:val="0"/>
          <w:numId w:val="12"/>
        </w:numPr>
        <w:spacing w:after="0" w:line="240" w:lineRule="auto"/>
        <w:jc w:val="both"/>
        <w:rPr>
          <w:bCs/>
          <w:szCs w:val="21"/>
        </w:rPr>
      </w:pPr>
      <w:r w:rsidRPr="00331506">
        <w:rPr>
          <w:bCs/>
          <w:szCs w:val="21"/>
        </w:rPr>
        <w:t>Demonstrate a basic skill level to perform all necessary mathematical calculations and reports as necessary, including but not limited to accurately counting racks and trays, calculating weights, determining hours of service.</w:t>
      </w:r>
    </w:p>
    <w:p w14:paraId="03508BD7" w14:textId="77777777" w:rsidR="00331506" w:rsidRPr="00331506" w:rsidRDefault="00331506" w:rsidP="00331506">
      <w:pPr>
        <w:numPr>
          <w:ilvl w:val="0"/>
          <w:numId w:val="12"/>
        </w:numPr>
        <w:spacing w:after="0" w:line="240" w:lineRule="auto"/>
        <w:jc w:val="both"/>
        <w:rPr>
          <w:bCs/>
          <w:szCs w:val="21"/>
        </w:rPr>
      </w:pPr>
      <w:r w:rsidRPr="00331506">
        <w:rPr>
          <w:bCs/>
          <w:szCs w:val="21"/>
        </w:rPr>
        <w:t>Understand and properly utilize the FMCSA split sleeper rule when needed.</w:t>
      </w:r>
    </w:p>
    <w:p w14:paraId="441165C9" w14:textId="77777777" w:rsidR="00331506" w:rsidRPr="00331506" w:rsidRDefault="00331506" w:rsidP="00331506">
      <w:pPr>
        <w:numPr>
          <w:ilvl w:val="0"/>
          <w:numId w:val="12"/>
        </w:numPr>
        <w:spacing w:after="0" w:line="240" w:lineRule="auto"/>
        <w:jc w:val="both"/>
        <w:rPr>
          <w:bCs/>
          <w:szCs w:val="21"/>
        </w:rPr>
      </w:pPr>
      <w:r w:rsidRPr="00331506">
        <w:rPr>
          <w:bCs/>
          <w:szCs w:val="21"/>
        </w:rPr>
        <w:t>Be willing and able to drive overnight hours as needed.</w:t>
      </w:r>
    </w:p>
    <w:p w14:paraId="2A19BCFF" w14:textId="77777777" w:rsidR="00D84815" w:rsidRPr="00D763E1" w:rsidRDefault="00D84815" w:rsidP="00D84815">
      <w:pPr>
        <w:spacing w:before="200" w:after="80"/>
        <w:rPr>
          <w:b/>
          <w:color w:val="4F6F2F"/>
          <w:sz w:val="23"/>
        </w:rPr>
      </w:pPr>
      <w:r w:rsidRPr="00D763E1">
        <w:rPr>
          <w:b/>
          <w:color w:val="4F6F2F"/>
          <w:sz w:val="23"/>
        </w:rPr>
        <w:t>CORE VALUES:</w:t>
      </w:r>
    </w:p>
    <w:p w14:paraId="38744FAA" w14:textId="77777777" w:rsidR="00D84815" w:rsidRDefault="00D84815" w:rsidP="00D84815">
      <w:pPr>
        <w:pStyle w:val="ListBullet"/>
        <w:numPr>
          <w:ilvl w:val="0"/>
          <w:numId w:val="3"/>
        </w:numPr>
        <w:spacing w:after="20" w:line="259" w:lineRule="auto"/>
      </w:pPr>
      <w:r w:rsidRPr="14408D1B">
        <w:rPr>
          <w:b/>
        </w:rPr>
        <w:t>Collaborating as One Team, One Proven Winners</w:t>
      </w:r>
      <w:r>
        <w:t>: Our future success is rooted in how well we work together—as one team, who is accountable to each other. Open, transparent, and direct communication remain central to our culture. We value the diverse strengths and perspectives each person brings and are committed to fostering a collaborative, inclusive, and respectful environment where everyone feels safe to challenge and learn from each other.</w:t>
      </w:r>
    </w:p>
    <w:p w14:paraId="6120FC1B" w14:textId="77777777" w:rsidR="00D84815" w:rsidRDefault="00D84815" w:rsidP="00D84815">
      <w:pPr>
        <w:pStyle w:val="ListBullet"/>
        <w:numPr>
          <w:ilvl w:val="0"/>
          <w:numId w:val="3"/>
        </w:numPr>
        <w:spacing w:after="20" w:line="259" w:lineRule="auto"/>
      </w:pPr>
      <w:r w:rsidRPr="00F24DCB">
        <w:rPr>
          <w:b/>
        </w:rPr>
        <w:t>Embracing Continuous Improvement:</w:t>
      </w:r>
      <w:r>
        <w:t xml:space="preserve"> Proven Winners was built on the belief that we could always offer something better. This mindset continues to guide us—whether improving our products, our capabilities, or how we work together. Embracing change strengthens our future and helps us continue leading the industry.</w:t>
      </w:r>
    </w:p>
    <w:p w14:paraId="49747F5C" w14:textId="77777777" w:rsidR="00D84815" w:rsidRDefault="00D84815" w:rsidP="00D84815">
      <w:pPr>
        <w:pStyle w:val="ListBullet"/>
        <w:numPr>
          <w:ilvl w:val="0"/>
          <w:numId w:val="3"/>
        </w:numPr>
        <w:spacing w:after="20" w:line="259" w:lineRule="auto"/>
      </w:pPr>
      <w:r w:rsidRPr="00F24DCB">
        <w:rPr>
          <w:b/>
        </w:rPr>
        <w:t>Pursuing Excellence:</w:t>
      </w:r>
      <w:r>
        <w:t xml:space="preserve"> From superior plant genetics to building the most trusted brand in horticulture, excellence has always defined Proven Winners. We hold ourselves to high standards across product development, customer service, operations, and internal processes. By striving for excellence in everything we do, we continue to deliver exceptional value to our customers, partners, and one another.</w:t>
      </w:r>
    </w:p>
    <w:p w14:paraId="1546C750" w14:textId="77777777" w:rsidR="00D84815" w:rsidRDefault="00D84815" w:rsidP="00D84815">
      <w:pPr>
        <w:pStyle w:val="ListBullet"/>
        <w:numPr>
          <w:ilvl w:val="0"/>
          <w:numId w:val="3"/>
        </w:numPr>
        <w:spacing w:after="20" w:line="259" w:lineRule="auto"/>
      </w:pPr>
      <w:r w:rsidRPr="00F24DCB">
        <w:rPr>
          <w:b/>
        </w:rPr>
        <w:t>Doing the Right Thing:</w:t>
      </w:r>
      <w:r>
        <w:t xml:space="preserve"> Our brand is all about trust. We make ethical, transparent, and well-intentioned decisions, even when the outcome is difficult. We honor our commitments and rely on one another to act with integrity. Together, we uphold this value by caring for one another and the communities that we serve.</w:t>
      </w:r>
    </w:p>
    <w:p w14:paraId="0D9C78F4" w14:textId="4326A44D" w:rsidR="00D84815" w:rsidRPr="00331506" w:rsidRDefault="00D84815" w:rsidP="00331506">
      <w:pPr>
        <w:pStyle w:val="ListBullet"/>
        <w:numPr>
          <w:ilvl w:val="0"/>
          <w:numId w:val="3"/>
        </w:numPr>
        <w:spacing w:after="20" w:line="259" w:lineRule="auto"/>
      </w:pPr>
      <w:r w:rsidRPr="00F24DCB">
        <w:rPr>
          <w:b/>
        </w:rPr>
        <w:t>Prioritizing Safety:</w:t>
      </w:r>
      <w:r>
        <w:t xml:space="preserve"> We prioritize the safety of our employees above all else. Our approach is proactive and prevention-focused, ensuring we maintain safe facilities, provide proper training, and empower every employee to prioritize safety in their daily work</w:t>
      </w:r>
    </w:p>
    <w:p w14:paraId="46D8D5BF" w14:textId="77777777" w:rsidR="00D84815" w:rsidRPr="00D763E1" w:rsidRDefault="00D84815" w:rsidP="00D84815">
      <w:pPr>
        <w:spacing w:before="200" w:after="80"/>
        <w:rPr>
          <w:b/>
          <w:color w:val="4F6F2F"/>
          <w:sz w:val="23"/>
        </w:rPr>
      </w:pPr>
      <w:r w:rsidRPr="00D763E1">
        <w:rPr>
          <w:b/>
          <w:color w:val="4F6F2F"/>
          <w:sz w:val="23"/>
        </w:rPr>
        <w:t>EDUCATION AND EXPERIENCE REQUIREMENTS</w:t>
      </w:r>
    </w:p>
    <w:p w14:paraId="6AB5F626" w14:textId="77777777" w:rsidR="00331506" w:rsidRPr="00331506" w:rsidRDefault="00331506" w:rsidP="00331506">
      <w:pPr>
        <w:pStyle w:val="ListParagraph"/>
        <w:numPr>
          <w:ilvl w:val="0"/>
          <w:numId w:val="14"/>
        </w:numPr>
        <w:tabs>
          <w:tab w:val="num" w:pos="360"/>
        </w:tabs>
        <w:spacing w:after="0" w:line="240" w:lineRule="auto"/>
        <w:jc w:val="both"/>
        <w:rPr>
          <w:bCs/>
          <w:szCs w:val="21"/>
        </w:rPr>
      </w:pPr>
      <w:r w:rsidRPr="00331506">
        <w:rPr>
          <w:bCs/>
          <w:szCs w:val="21"/>
        </w:rPr>
        <w:t xml:space="preserve">A current CDL Class-A license is required along with </w:t>
      </w:r>
      <w:bookmarkStart w:id="0" w:name="_Hlk201643913"/>
      <w:r w:rsidRPr="00331506">
        <w:rPr>
          <w:bCs/>
          <w:szCs w:val="21"/>
        </w:rPr>
        <w:t>ability to meet DOT regulations for English proficiency</w:t>
      </w:r>
      <w:bookmarkEnd w:id="0"/>
      <w:r w:rsidRPr="00331506">
        <w:rPr>
          <w:bCs/>
          <w:szCs w:val="21"/>
        </w:rPr>
        <w:t>.</w:t>
      </w:r>
    </w:p>
    <w:p w14:paraId="61B0FB2D" w14:textId="77777777" w:rsidR="00331506" w:rsidRPr="00331506" w:rsidRDefault="00331506" w:rsidP="00331506">
      <w:pPr>
        <w:pStyle w:val="ListParagraph"/>
        <w:numPr>
          <w:ilvl w:val="0"/>
          <w:numId w:val="14"/>
        </w:numPr>
        <w:tabs>
          <w:tab w:val="num" w:pos="360"/>
        </w:tabs>
        <w:spacing w:after="0" w:line="240" w:lineRule="auto"/>
        <w:jc w:val="both"/>
        <w:rPr>
          <w:bCs/>
          <w:szCs w:val="21"/>
        </w:rPr>
      </w:pPr>
      <w:r w:rsidRPr="00331506">
        <w:rPr>
          <w:bCs/>
          <w:szCs w:val="21"/>
        </w:rPr>
        <w:t>Must have minimum 2-Yrs of verifiable Over-the-Road commercial driving experience.</w:t>
      </w:r>
    </w:p>
    <w:p w14:paraId="5DA0D259" w14:textId="77777777" w:rsidR="00331506" w:rsidRPr="00331506" w:rsidRDefault="00331506" w:rsidP="00331506">
      <w:pPr>
        <w:pStyle w:val="ListParagraph"/>
        <w:numPr>
          <w:ilvl w:val="0"/>
          <w:numId w:val="14"/>
        </w:numPr>
        <w:tabs>
          <w:tab w:val="num" w:pos="360"/>
        </w:tabs>
        <w:spacing w:after="0" w:line="240" w:lineRule="auto"/>
        <w:jc w:val="both"/>
        <w:rPr>
          <w:bCs/>
          <w:szCs w:val="21"/>
        </w:rPr>
      </w:pPr>
      <w:r w:rsidRPr="00331506">
        <w:rPr>
          <w:bCs/>
          <w:szCs w:val="21"/>
        </w:rPr>
        <w:t>Must have driving record clear of DUI/DWI or reckless driving charges in last five years.</w:t>
      </w:r>
    </w:p>
    <w:p w14:paraId="7DB29AD6" w14:textId="77777777" w:rsidR="00331506" w:rsidRPr="00331506" w:rsidRDefault="00331506" w:rsidP="00331506">
      <w:pPr>
        <w:pStyle w:val="ListParagraph"/>
        <w:numPr>
          <w:ilvl w:val="0"/>
          <w:numId w:val="14"/>
        </w:numPr>
        <w:tabs>
          <w:tab w:val="num" w:pos="360"/>
        </w:tabs>
        <w:spacing w:after="0" w:line="240" w:lineRule="auto"/>
        <w:jc w:val="both"/>
        <w:rPr>
          <w:bCs/>
          <w:szCs w:val="21"/>
        </w:rPr>
      </w:pPr>
      <w:bookmarkStart w:id="1" w:name="_Hlk201643941"/>
      <w:r w:rsidRPr="00331506">
        <w:rPr>
          <w:bCs/>
          <w:szCs w:val="21"/>
        </w:rPr>
        <w:t xml:space="preserve">Must </w:t>
      </w:r>
      <w:r w:rsidRPr="00331506">
        <w:rPr>
          <w:b/>
          <w:szCs w:val="21"/>
          <w:u w:val="single"/>
        </w:rPr>
        <w:t>NOT</w:t>
      </w:r>
      <w:r w:rsidRPr="00331506">
        <w:rPr>
          <w:bCs/>
          <w:szCs w:val="21"/>
        </w:rPr>
        <w:t xml:space="preserve"> have any refusals or failed drug screenings listed on FMCSA’s Drug &amp; Alcohol Clearinghouse portal.</w:t>
      </w:r>
    </w:p>
    <w:bookmarkEnd w:id="1"/>
    <w:p w14:paraId="66358DBB" w14:textId="77777777" w:rsidR="00D84815" w:rsidRPr="00D763E1" w:rsidRDefault="00D84815" w:rsidP="00D84815">
      <w:pPr>
        <w:spacing w:before="200" w:after="80"/>
        <w:rPr>
          <w:b/>
          <w:color w:val="4F6F2F"/>
          <w:sz w:val="23"/>
        </w:rPr>
      </w:pPr>
      <w:r w:rsidRPr="00D763E1">
        <w:rPr>
          <w:b/>
          <w:color w:val="4F6F2F"/>
          <w:sz w:val="23"/>
        </w:rPr>
        <w:t>PHYSICAL ASPECTS</w:t>
      </w:r>
    </w:p>
    <w:p w14:paraId="7A33BAA5" w14:textId="77777777" w:rsidR="00331506" w:rsidRPr="00331506" w:rsidRDefault="00331506" w:rsidP="00331506">
      <w:pPr>
        <w:numPr>
          <w:ilvl w:val="0"/>
          <w:numId w:val="16"/>
        </w:numPr>
        <w:spacing w:after="0" w:line="240" w:lineRule="auto"/>
        <w:jc w:val="both"/>
        <w:rPr>
          <w:rFonts w:cs="Calibri"/>
          <w:bCs/>
          <w:szCs w:val="21"/>
        </w:rPr>
      </w:pPr>
      <w:r w:rsidRPr="00331506">
        <w:rPr>
          <w:rFonts w:cs="Calibri"/>
          <w:bCs/>
          <w:szCs w:val="21"/>
        </w:rPr>
        <w:t>Ability to pass DOT drug screening procedures including MVR, PSP, DOT physical, criminal background check.</w:t>
      </w:r>
    </w:p>
    <w:p w14:paraId="2D8C32D2" w14:textId="77777777" w:rsidR="00331506" w:rsidRPr="00331506" w:rsidRDefault="00331506" w:rsidP="00331506">
      <w:pPr>
        <w:pStyle w:val="InsideAddress"/>
        <w:numPr>
          <w:ilvl w:val="0"/>
          <w:numId w:val="16"/>
        </w:numPr>
        <w:rPr>
          <w:rFonts w:ascii="Calibri" w:hAnsi="Calibri" w:cs="Calibri"/>
          <w:bCs/>
          <w:sz w:val="21"/>
          <w:szCs w:val="21"/>
        </w:rPr>
      </w:pPr>
      <w:r w:rsidRPr="00331506">
        <w:rPr>
          <w:rFonts w:ascii="Calibri" w:hAnsi="Calibri" w:cs="Calibri"/>
          <w:bCs/>
          <w:sz w:val="21"/>
          <w:szCs w:val="21"/>
        </w:rPr>
        <w:t>Ability to move/pull carts on 4-wheel castors, weighing over 200 lbs.</w:t>
      </w:r>
    </w:p>
    <w:p w14:paraId="768664E6" w14:textId="77777777" w:rsidR="00331506" w:rsidRPr="00331506" w:rsidRDefault="00331506" w:rsidP="00331506">
      <w:pPr>
        <w:pStyle w:val="InsideAddress"/>
        <w:numPr>
          <w:ilvl w:val="0"/>
          <w:numId w:val="16"/>
        </w:numPr>
        <w:rPr>
          <w:rFonts w:ascii="Calibri" w:hAnsi="Calibri" w:cs="Calibri"/>
          <w:bCs/>
          <w:sz w:val="21"/>
          <w:szCs w:val="21"/>
        </w:rPr>
      </w:pPr>
      <w:proofErr w:type="gramStart"/>
      <w:r w:rsidRPr="00331506">
        <w:rPr>
          <w:rFonts w:ascii="Calibri" w:hAnsi="Calibri" w:cs="Calibri"/>
          <w:bCs/>
          <w:sz w:val="21"/>
          <w:szCs w:val="21"/>
        </w:rPr>
        <w:t>Lifting up</w:t>
      </w:r>
      <w:proofErr w:type="gramEnd"/>
      <w:r w:rsidRPr="00331506">
        <w:rPr>
          <w:rFonts w:ascii="Calibri" w:hAnsi="Calibri" w:cs="Calibri"/>
          <w:bCs/>
          <w:sz w:val="21"/>
          <w:szCs w:val="21"/>
        </w:rPr>
        <w:t xml:space="preserve"> to 50 lbs.</w:t>
      </w:r>
    </w:p>
    <w:p w14:paraId="18596BDA" w14:textId="77777777" w:rsidR="00331506" w:rsidRDefault="00331506" w:rsidP="00D84815">
      <w:pPr>
        <w:spacing w:before="200" w:after="80"/>
        <w:rPr>
          <w:b/>
          <w:color w:val="4F6F2F"/>
          <w:sz w:val="23"/>
        </w:rPr>
      </w:pPr>
    </w:p>
    <w:p w14:paraId="4208CB7E" w14:textId="4E2C6632" w:rsidR="00D84815" w:rsidRPr="00D763E1" w:rsidRDefault="00D84815" w:rsidP="00D84815">
      <w:pPr>
        <w:spacing w:before="200" w:after="80"/>
        <w:rPr>
          <w:b/>
          <w:color w:val="4F6F2F"/>
          <w:sz w:val="23"/>
        </w:rPr>
      </w:pPr>
      <w:r w:rsidRPr="00D763E1">
        <w:rPr>
          <w:b/>
          <w:color w:val="4F6F2F"/>
          <w:sz w:val="23"/>
        </w:rPr>
        <w:lastRenderedPageBreak/>
        <w:t>WORK ENVIRONMENT</w:t>
      </w:r>
    </w:p>
    <w:p w14:paraId="66736B40" w14:textId="4B06BEF1" w:rsidR="00D84815" w:rsidRPr="00685832" w:rsidRDefault="00331506" w:rsidP="00D84815">
      <w:pPr>
        <w:spacing w:before="200" w:after="80"/>
        <w:rPr>
          <w:sz w:val="22"/>
        </w:rPr>
      </w:pPr>
      <w:r w:rsidRPr="00331506">
        <w:rPr>
          <w:sz w:val="22"/>
        </w:rPr>
        <w:t>2022 Freightliner Cascadia Sleeper Tractors and Vanguard Trailers (which have been well maintained since purchase)</w:t>
      </w:r>
      <w:r>
        <w:rPr>
          <w:sz w:val="22"/>
        </w:rPr>
        <w:t xml:space="preserve">, warehouse, loading docks and customer deliveries. </w:t>
      </w:r>
      <w:r w:rsidR="00D84815" w:rsidRPr="00685832">
        <w:rPr>
          <w:sz w:val="22"/>
        </w:rPr>
        <w:t xml:space="preserve">Peak season periods </w:t>
      </w:r>
      <w:r w:rsidR="00D84815">
        <w:rPr>
          <w:sz w:val="22"/>
        </w:rPr>
        <w:t xml:space="preserve">may </w:t>
      </w:r>
      <w:r w:rsidR="00D84815" w:rsidRPr="00685832">
        <w:rPr>
          <w:sz w:val="22"/>
        </w:rPr>
        <w:t>require increased</w:t>
      </w:r>
      <w:r w:rsidR="00D84815">
        <w:rPr>
          <w:sz w:val="22"/>
        </w:rPr>
        <w:t xml:space="preserve"> hours,</w:t>
      </w:r>
      <w:r w:rsidR="00D84815" w:rsidRPr="00685832">
        <w:rPr>
          <w:sz w:val="22"/>
        </w:rPr>
        <w:t xml:space="preserve"> responsiveness and flexibility. Reasonable accommodation may be made for individuals with disabilities to perform the essential functions.</w:t>
      </w:r>
    </w:p>
    <w:p w14:paraId="74E66537" w14:textId="77777777" w:rsidR="00D84815" w:rsidRPr="00D763E1" w:rsidRDefault="00D84815" w:rsidP="00D84815">
      <w:pPr>
        <w:spacing w:before="200" w:after="80"/>
        <w:rPr>
          <w:b/>
          <w:color w:val="4F6F2F"/>
          <w:sz w:val="23"/>
        </w:rPr>
      </w:pPr>
      <w:r w:rsidRPr="00D763E1">
        <w:rPr>
          <w:b/>
          <w:color w:val="4F6F2F"/>
          <w:sz w:val="23"/>
        </w:rPr>
        <w:t>NOTE</w:t>
      </w:r>
    </w:p>
    <w:p w14:paraId="55840F19" w14:textId="35F9E0A8" w:rsidR="00D84815" w:rsidRPr="00331506" w:rsidRDefault="00D84815" w:rsidP="00331506">
      <w:pPr>
        <w:spacing w:after="0" w:line="269" w:lineRule="auto"/>
        <w:rPr>
          <w:sz w:val="22"/>
        </w:rPr>
      </w:pPr>
      <w:r w:rsidRPr="00685832">
        <w:rPr>
          <w:sz w:val="22"/>
        </w:rPr>
        <w:t>This job description does not exclude responsibilities not specifically stated, but that are apparent, related, or may develop in the normal course of duty.</w:t>
      </w:r>
    </w:p>
    <w:p w14:paraId="1040C0F5" w14:textId="259167E7" w:rsidR="00D84815" w:rsidRDefault="00D84815"/>
    <w:sectPr w:rsidR="00D84815" w:rsidSect="00D84815">
      <w:type w:val="continuous"/>
      <w:pgSz w:w="12240" w:h="15840"/>
      <w:pgMar w:top="936" w:right="1152" w:bottom="936"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FC6E65" w14:textId="77777777" w:rsidR="006A06B3" w:rsidRDefault="006A06B3">
      <w:pPr>
        <w:spacing w:after="0" w:line="240" w:lineRule="auto"/>
      </w:pPr>
      <w:r>
        <w:separator/>
      </w:r>
    </w:p>
  </w:endnote>
  <w:endnote w:type="continuationSeparator" w:id="0">
    <w:p w14:paraId="431B6F1D" w14:textId="77777777" w:rsidR="006A06B3" w:rsidRDefault="006A06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0549B" w14:textId="77777777" w:rsidR="00D84815" w:rsidRDefault="00D84815">
    <w:pPr>
      <w:pStyle w:val="Footer"/>
      <w:spacing w:line="276" w:lineRule="auto"/>
      <w:jc w:val="center"/>
    </w:pPr>
    <w:r>
      <w:rPr>
        <w:color w:val="6E6E6E"/>
        <w:sz w:val="18"/>
      </w:rPr>
      <w:t>Proven Winners, Inc. – June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725CD4" w14:textId="77777777" w:rsidR="006A06B3" w:rsidRDefault="006A06B3">
      <w:pPr>
        <w:spacing w:after="0" w:line="240" w:lineRule="auto"/>
      </w:pPr>
      <w:r>
        <w:separator/>
      </w:r>
    </w:p>
  </w:footnote>
  <w:footnote w:type="continuationSeparator" w:id="0">
    <w:p w14:paraId="30F992E0" w14:textId="77777777" w:rsidR="006A06B3" w:rsidRDefault="006A06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58148662"/>
    <w:lvl w:ilvl="0">
      <w:start w:val="1"/>
      <w:numFmt w:val="bullet"/>
      <w:pStyle w:val="ListBullet"/>
      <w:lvlText w:val=""/>
      <w:lvlJc w:val="left"/>
      <w:pPr>
        <w:ind w:left="360" w:hanging="360"/>
      </w:pPr>
      <w:rPr>
        <w:rFonts w:ascii="Symbol" w:hAnsi="Symbol" w:hint="default"/>
      </w:rPr>
    </w:lvl>
  </w:abstractNum>
  <w:abstractNum w:abstractNumId="1" w15:restartNumberingAfterBreak="0">
    <w:nsid w:val="0448732B"/>
    <w:multiLevelType w:val="hybridMultilevel"/>
    <w:tmpl w:val="6E18F374"/>
    <w:lvl w:ilvl="0" w:tplc="0BE25D6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4A3D23"/>
    <w:multiLevelType w:val="hybridMultilevel"/>
    <w:tmpl w:val="86D4E0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0EF5ABF"/>
    <w:multiLevelType w:val="multilevel"/>
    <w:tmpl w:val="3DF4103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EA14680"/>
    <w:multiLevelType w:val="hybridMultilevel"/>
    <w:tmpl w:val="FB9C44A4"/>
    <w:lvl w:ilvl="0" w:tplc="B6F452FA">
      <w:start w:val="1"/>
      <w:numFmt w:val="decimal"/>
      <w:lvlText w:val="%1."/>
      <w:lvlJc w:val="left"/>
      <w:pPr>
        <w:tabs>
          <w:tab w:val="num" w:pos="360"/>
        </w:tabs>
        <w:ind w:left="360" w:hanging="360"/>
      </w:pPr>
      <w:rPr>
        <w:rFonts w:hint="default"/>
      </w:rPr>
    </w:lvl>
    <w:lvl w:ilvl="1" w:tplc="04090001">
      <w:start w:val="1"/>
      <w:numFmt w:val="bullet"/>
      <w:lvlText w:val=""/>
      <w:lvlJc w:val="left"/>
      <w:pPr>
        <w:ind w:left="720" w:hanging="360"/>
      </w:pPr>
      <w:rPr>
        <w:rFonts w:ascii="Symbol" w:hAnsi="Symbol" w:hint="default"/>
      </w:r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5" w15:restartNumberingAfterBreak="0">
    <w:nsid w:val="20947CF0"/>
    <w:multiLevelType w:val="hybridMultilevel"/>
    <w:tmpl w:val="189A4E2C"/>
    <w:lvl w:ilvl="0" w:tplc="B6F452F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6" w15:restartNumberingAfterBreak="0">
    <w:nsid w:val="20D42A55"/>
    <w:multiLevelType w:val="hybridMultilevel"/>
    <w:tmpl w:val="F2E49790"/>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3ECD775C"/>
    <w:multiLevelType w:val="hybridMultilevel"/>
    <w:tmpl w:val="68946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F62259"/>
    <w:multiLevelType w:val="hybridMultilevel"/>
    <w:tmpl w:val="F0908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6CF2D8F"/>
    <w:multiLevelType w:val="hybridMultilevel"/>
    <w:tmpl w:val="D71625B2"/>
    <w:lvl w:ilvl="0" w:tplc="B6F452FA">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4E7C23C5"/>
    <w:multiLevelType w:val="hybridMultilevel"/>
    <w:tmpl w:val="E474F2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48537D7"/>
    <w:multiLevelType w:val="hybridMultilevel"/>
    <w:tmpl w:val="D756AEB6"/>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569E20CB"/>
    <w:multiLevelType w:val="hybridMultilevel"/>
    <w:tmpl w:val="68167C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96151CD"/>
    <w:multiLevelType w:val="hybridMultilevel"/>
    <w:tmpl w:val="59C68524"/>
    <w:lvl w:ilvl="0" w:tplc="4300C87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7DCF44C7"/>
    <w:multiLevelType w:val="hybridMultilevel"/>
    <w:tmpl w:val="A844C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44769409">
    <w:abstractNumId w:val="1"/>
  </w:num>
  <w:num w:numId="2" w16cid:durableId="787970783">
    <w:abstractNumId w:val="0"/>
  </w:num>
  <w:num w:numId="3" w16cid:durableId="439842228">
    <w:abstractNumId w:val="10"/>
  </w:num>
  <w:num w:numId="4" w16cid:durableId="493762264">
    <w:abstractNumId w:val="7"/>
  </w:num>
  <w:num w:numId="5" w16cid:durableId="417866513">
    <w:abstractNumId w:val="14"/>
  </w:num>
  <w:num w:numId="6" w16cid:durableId="1777678012">
    <w:abstractNumId w:val="4"/>
  </w:num>
  <w:num w:numId="7" w16cid:durableId="1563441999">
    <w:abstractNumId w:val="3"/>
  </w:num>
  <w:num w:numId="8" w16cid:durableId="1953971376">
    <w:abstractNumId w:val="3"/>
    <w:lvlOverride w:ilvl="0"/>
  </w:num>
  <w:num w:numId="9" w16cid:durableId="1011637779">
    <w:abstractNumId w:val="12"/>
  </w:num>
  <w:num w:numId="10" w16cid:durableId="1312563719">
    <w:abstractNumId w:val="2"/>
  </w:num>
  <w:num w:numId="11" w16cid:durableId="485320276">
    <w:abstractNumId w:val="5"/>
  </w:num>
  <w:num w:numId="12" w16cid:durableId="1212228245">
    <w:abstractNumId w:val="6"/>
  </w:num>
  <w:num w:numId="13" w16cid:durableId="159273078">
    <w:abstractNumId w:val="9"/>
  </w:num>
  <w:num w:numId="14" w16cid:durableId="1439791190">
    <w:abstractNumId w:val="8"/>
  </w:num>
  <w:num w:numId="15" w16cid:durableId="1356735202">
    <w:abstractNumId w:val="13"/>
  </w:num>
  <w:num w:numId="16" w16cid:durableId="20100611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815"/>
    <w:rsid w:val="00206C1F"/>
    <w:rsid w:val="00331506"/>
    <w:rsid w:val="004F75A3"/>
    <w:rsid w:val="006A06B3"/>
    <w:rsid w:val="006B4064"/>
    <w:rsid w:val="007D6504"/>
    <w:rsid w:val="00B40BB7"/>
    <w:rsid w:val="00C02FBC"/>
    <w:rsid w:val="00CB6E0F"/>
    <w:rsid w:val="00D6105E"/>
    <w:rsid w:val="00D848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22401"/>
  <w15:chartTrackingRefBased/>
  <w15:docId w15:val="{858FB2AA-723A-49CB-9615-03D19C985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4815"/>
    <w:pPr>
      <w:spacing w:after="200" w:line="276" w:lineRule="auto"/>
    </w:pPr>
    <w:rPr>
      <w:rFonts w:ascii="Calibri" w:eastAsiaTheme="minorEastAsia" w:hAnsi="Calibri"/>
      <w:kern w:val="0"/>
      <w:sz w:val="21"/>
      <w:szCs w:val="22"/>
      <w14:ligatures w14:val="none"/>
    </w:rPr>
  </w:style>
  <w:style w:type="paragraph" w:styleId="Heading1">
    <w:name w:val="heading 1"/>
    <w:basedOn w:val="Normal"/>
    <w:next w:val="Normal"/>
    <w:link w:val="Heading1Char"/>
    <w:uiPriority w:val="9"/>
    <w:qFormat/>
    <w:rsid w:val="00D848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848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8481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8481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8481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8481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481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481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481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48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848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848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848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848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848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48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48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4815"/>
    <w:rPr>
      <w:rFonts w:eastAsiaTheme="majorEastAsia" w:cstheme="majorBidi"/>
      <w:color w:val="272727" w:themeColor="text1" w:themeTint="D8"/>
    </w:rPr>
  </w:style>
  <w:style w:type="paragraph" w:styleId="Title">
    <w:name w:val="Title"/>
    <w:basedOn w:val="Normal"/>
    <w:next w:val="Normal"/>
    <w:link w:val="TitleChar"/>
    <w:uiPriority w:val="10"/>
    <w:qFormat/>
    <w:rsid w:val="00D848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48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48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848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4815"/>
    <w:pPr>
      <w:spacing w:before="160"/>
      <w:jc w:val="center"/>
    </w:pPr>
    <w:rPr>
      <w:i/>
      <w:iCs/>
      <w:color w:val="404040" w:themeColor="text1" w:themeTint="BF"/>
    </w:rPr>
  </w:style>
  <w:style w:type="character" w:customStyle="1" w:styleId="QuoteChar">
    <w:name w:val="Quote Char"/>
    <w:basedOn w:val="DefaultParagraphFont"/>
    <w:link w:val="Quote"/>
    <w:uiPriority w:val="29"/>
    <w:rsid w:val="00D84815"/>
    <w:rPr>
      <w:i/>
      <w:iCs/>
      <w:color w:val="404040" w:themeColor="text1" w:themeTint="BF"/>
    </w:rPr>
  </w:style>
  <w:style w:type="paragraph" w:styleId="ListParagraph">
    <w:name w:val="List Paragraph"/>
    <w:basedOn w:val="Normal"/>
    <w:uiPriority w:val="34"/>
    <w:qFormat/>
    <w:rsid w:val="00D84815"/>
    <w:pPr>
      <w:ind w:left="720"/>
      <w:contextualSpacing/>
    </w:pPr>
  </w:style>
  <w:style w:type="character" w:styleId="IntenseEmphasis">
    <w:name w:val="Intense Emphasis"/>
    <w:basedOn w:val="DefaultParagraphFont"/>
    <w:uiPriority w:val="21"/>
    <w:qFormat/>
    <w:rsid w:val="00D84815"/>
    <w:rPr>
      <w:i/>
      <w:iCs/>
      <w:color w:val="0F4761" w:themeColor="accent1" w:themeShade="BF"/>
    </w:rPr>
  </w:style>
  <w:style w:type="paragraph" w:styleId="IntenseQuote">
    <w:name w:val="Intense Quote"/>
    <w:basedOn w:val="Normal"/>
    <w:next w:val="Normal"/>
    <w:link w:val="IntenseQuoteChar"/>
    <w:uiPriority w:val="30"/>
    <w:qFormat/>
    <w:rsid w:val="00D848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84815"/>
    <w:rPr>
      <w:i/>
      <w:iCs/>
      <w:color w:val="0F4761" w:themeColor="accent1" w:themeShade="BF"/>
    </w:rPr>
  </w:style>
  <w:style w:type="character" w:styleId="IntenseReference">
    <w:name w:val="Intense Reference"/>
    <w:basedOn w:val="DefaultParagraphFont"/>
    <w:uiPriority w:val="32"/>
    <w:qFormat/>
    <w:rsid w:val="00D84815"/>
    <w:rPr>
      <w:b/>
      <w:bCs/>
      <w:smallCaps/>
      <w:color w:val="0F4761" w:themeColor="accent1" w:themeShade="BF"/>
      <w:spacing w:val="5"/>
    </w:rPr>
  </w:style>
  <w:style w:type="paragraph" w:styleId="Footer">
    <w:name w:val="footer"/>
    <w:basedOn w:val="Normal"/>
    <w:link w:val="FooterChar"/>
    <w:uiPriority w:val="99"/>
    <w:unhideWhenUsed/>
    <w:rsid w:val="00D848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4815"/>
    <w:rPr>
      <w:rFonts w:ascii="Calibri" w:eastAsiaTheme="minorEastAsia" w:hAnsi="Calibri"/>
      <w:kern w:val="0"/>
      <w:sz w:val="21"/>
      <w:szCs w:val="22"/>
      <w14:ligatures w14:val="none"/>
    </w:rPr>
  </w:style>
  <w:style w:type="paragraph" w:styleId="ListBullet">
    <w:name w:val="List Bullet"/>
    <w:basedOn w:val="Normal"/>
    <w:uiPriority w:val="99"/>
    <w:unhideWhenUsed/>
    <w:rsid w:val="00D84815"/>
    <w:pPr>
      <w:numPr>
        <w:numId w:val="2"/>
      </w:numPr>
      <w:ind w:left="0" w:firstLine="0"/>
      <w:contextualSpacing/>
    </w:pPr>
  </w:style>
  <w:style w:type="character" w:styleId="CommentReference">
    <w:name w:val="annotation reference"/>
    <w:basedOn w:val="DefaultParagraphFont"/>
    <w:uiPriority w:val="99"/>
    <w:semiHidden/>
    <w:unhideWhenUsed/>
    <w:rsid w:val="00D84815"/>
    <w:rPr>
      <w:sz w:val="16"/>
      <w:szCs w:val="16"/>
    </w:rPr>
  </w:style>
  <w:style w:type="paragraph" w:styleId="CommentText">
    <w:name w:val="annotation text"/>
    <w:basedOn w:val="Normal"/>
    <w:link w:val="CommentTextChar"/>
    <w:uiPriority w:val="99"/>
    <w:unhideWhenUsed/>
    <w:rsid w:val="00D84815"/>
    <w:pPr>
      <w:spacing w:line="240" w:lineRule="auto"/>
    </w:pPr>
    <w:rPr>
      <w:sz w:val="20"/>
      <w:szCs w:val="20"/>
    </w:rPr>
  </w:style>
  <w:style w:type="character" w:customStyle="1" w:styleId="CommentTextChar">
    <w:name w:val="Comment Text Char"/>
    <w:basedOn w:val="DefaultParagraphFont"/>
    <w:link w:val="CommentText"/>
    <w:uiPriority w:val="99"/>
    <w:rsid w:val="00D84815"/>
    <w:rPr>
      <w:rFonts w:ascii="Calibri" w:eastAsiaTheme="minorEastAsia" w:hAnsi="Calibri"/>
      <w:kern w:val="0"/>
      <w:sz w:val="20"/>
      <w:szCs w:val="20"/>
      <w14:ligatures w14:val="none"/>
    </w:rPr>
  </w:style>
  <w:style w:type="paragraph" w:customStyle="1" w:styleId="InsideAddress">
    <w:name w:val="Inside Address"/>
    <w:basedOn w:val="Normal"/>
    <w:rsid w:val="00D84815"/>
    <w:pPr>
      <w:spacing w:after="0" w:line="240" w:lineRule="atLeast"/>
      <w:jc w:val="both"/>
    </w:pPr>
    <w:rPr>
      <w:rFonts w:ascii="Garamond" w:eastAsia="Times New Roman" w:hAnsi="Garamond" w:cs="Times New Roman"/>
      <w:kern w:val="18"/>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118D5605A1D14F9689C2BA347A27AD" ma:contentTypeVersion="18" ma:contentTypeDescription="Create a new document." ma:contentTypeScope="" ma:versionID="8d8e14355a718561e5cbb38fb601b0ec">
  <xsd:schema xmlns:xsd="http://www.w3.org/2001/XMLSchema" xmlns:xs="http://www.w3.org/2001/XMLSchema" xmlns:p="http://schemas.microsoft.com/office/2006/metadata/properties" xmlns:ns2="523c5fe7-8469-4dc5-adc3-b318ee8780c8" xmlns:ns3="c3947d5f-374f-4ed5-b1f7-e24e6714084b" targetNamespace="http://schemas.microsoft.com/office/2006/metadata/properties" ma:root="true" ma:fieldsID="e07893447c7471e9124f9eeedb2e9d50" ns2:_="" ns3:_="">
    <xsd:import namespace="523c5fe7-8469-4dc5-adc3-b318ee8780c8"/>
    <xsd:import namespace="c3947d5f-374f-4ed5-b1f7-e24e6714084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yes_x002f_n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3c5fe7-8469-4dc5-adc3-b318ee8780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5a4cf96-0341-454e-a0a1-718595b4fa0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yes_x002f_no" ma:index="23" nillable="true" ma:displayName="yes/no" ma:default="1" ma:format="Dropdown" ma:internalName="yes_x002f_no">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3947d5f-374f-4ed5-b1f7-e24e6714084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2340b55-abad-4771-9b15-56c0b9a6b7de}" ma:internalName="TaxCatchAll" ma:showField="CatchAllData" ma:web="c3947d5f-374f-4ed5-b1f7-e24e6714084b">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3947d5f-374f-4ed5-b1f7-e24e6714084b" xsi:nil="true"/>
    <yes_x002f_no xmlns="523c5fe7-8469-4dc5-adc3-b318ee8780c8">true</yes_x002f_no>
    <lcf76f155ced4ddcb4097134ff3c332f xmlns="523c5fe7-8469-4dc5-adc3-b318ee8780c8">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53EE2A2-0686-4A76-8B02-8AE7C71DA9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3c5fe7-8469-4dc5-adc3-b318ee8780c8"/>
    <ds:schemaRef ds:uri="c3947d5f-374f-4ed5-b1f7-e24e671408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B1E0C4-3421-498D-8CF0-4D1EA8A50257}">
  <ds:schemaRefs>
    <ds:schemaRef ds:uri="http://schemas.microsoft.com/office/2006/metadata/properties"/>
    <ds:schemaRef ds:uri="http://schemas.microsoft.com/office/infopath/2007/PartnerControls"/>
    <ds:schemaRef ds:uri="c3947d5f-374f-4ed5-b1f7-e24e6714084b"/>
    <ds:schemaRef ds:uri="523c5fe7-8469-4dc5-adc3-b318ee8780c8"/>
  </ds:schemaRefs>
</ds:datastoreItem>
</file>

<file path=customXml/itemProps3.xml><?xml version="1.0" encoding="utf-8"?>
<ds:datastoreItem xmlns:ds="http://schemas.openxmlformats.org/officeDocument/2006/customXml" ds:itemID="{DA33D37C-853D-4739-9968-B1B940A476B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957</Words>
  <Characters>5010</Characters>
  <Application>Microsoft Office Word</Application>
  <DocSecurity>0</DocSecurity>
  <Lines>113</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Antieau</dc:creator>
  <cp:keywords/>
  <dc:description/>
  <cp:lastModifiedBy>Mary Espinoza</cp:lastModifiedBy>
  <cp:revision>2</cp:revision>
  <dcterms:created xsi:type="dcterms:W3CDTF">2026-07-15T00:48:00Z</dcterms:created>
  <dcterms:modified xsi:type="dcterms:W3CDTF">2026-07-15T00:48:00Z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0x0101001E118D5605A1D14F9689C2BA347A27AD</vt:lpwstr>
  </property>
  <property fmtid="{D5CDD505-2E9C-101B-9397-08002B2CF9AE}" pid="3" name="MediaServiceImageTags">
    <vt:lpwstr/>
  </property>
</Properties>
</file>